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Coulterville District Library </w:t>
      </w:r>
    </w:p>
    <w:p w:rsidR="00000000" w:rsidDel="00000000" w:rsidP="00000000" w:rsidRDefault="00000000" w:rsidRPr="00000000" w14:paraId="00000004">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Meeting Agenda </w:t>
      </w:r>
    </w:p>
    <w:p w:rsidR="00000000" w:rsidDel="00000000" w:rsidP="00000000" w:rsidRDefault="00000000" w:rsidRPr="00000000" w14:paraId="00000005">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 Tuesday, July 14th, 2026</w:t>
      </w:r>
    </w:p>
    <w:p w:rsidR="00000000" w:rsidDel="00000000" w:rsidP="00000000" w:rsidRDefault="00000000" w:rsidRPr="00000000" w14:paraId="00000006">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Time: 6:00pm </w:t>
      </w:r>
    </w:p>
    <w:p w:rsidR="00000000" w:rsidDel="00000000" w:rsidP="00000000" w:rsidRDefault="00000000" w:rsidRPr="00000000" w14:paraId="00000007">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Location: 103 S. 4th St. Coulterville, Illinois 66237</w:t>
      </w:r>
    </w:p>
    <w:p w:rsidR="00000000" w:rsidDel="00000000" w:rsidP="00000000" w:rsidRDefault="00000000" w:rsidRPr="00000000" w14:paraId="00000008">
      <w:pPr>
        <w:spacing w:line="276" w:lineRule="auto"/>
        <w:rPr>
          <w:rFonts w:ascii="Calibri" w:cs="Calibri" w:eastAsia="Calibri" w:hAnsi="Calibri"/>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 to Order</w:t>
      </w:r>
    </w:p>
    <w:p w:rsidR="00000000" w:rsidDel="00000000" w:rsidP="00000000" w:rsidRDefault="00000000" w:rsidRPr="00000000" w14:paraId="0000000B">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Roll Call:  Jan Buss</w:t>
      </w:r>
    </w:p>
    <w:p w:rsidR="00000000" w:rsidDel="00000000" w:rsidP="00000000" w:rsidRDefault="00000000" w:rsidRPr="00000000" w14:paraId="0000000D">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 xml:space="preserve">    Deb Habrock</w:t>
      </w:r>
    </w:p>
    <w:p w:rsidR="00000000" w:rsidDel="00000000" w:rsidP="00000000" w:rsidRDefault="00000000" w:rsidRPr="00000000" w14:paraId="0000000E">
      <w:pPr>
        <w:spacing w:line="276"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Denise Mcclay </w:t>
      </w:r>
    </w:p>
    <w:p w:rsidR="00000000" w:rsidDel="00000000" w:rsidP="00000000" w:rsidRDefault="00000000" w:rsidRPr="00000000" w14:paraId="0000000F">
      <w:pPr>
        <w:spacing w:line="276"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Susan Gutjahr </w:t>
      </w:r>
    </w:p>
    <w:p w:rsidR="00000000" w:rsidDel="00000000" w:rsidP="00000000" w:rsidRDefault="00000000" w:rsidRPr="00000000" w14:paraId="00000010">
      <w:pPr>
        <w:spacing w:line="276"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Veron Auld </w:t>
      </w:r>
    </w:p>
    <w:p w:rsidR="00000000" w:rsidDel="00000000" w:rsidP="00000000" w:rsidRDefault="00000000" w:rsidRPr="00000000" w14:paraId="00000011">
      <w:pPr>
        <w:spacing w:line="276" w:lineRule="auto"/>
        <w:ind w:left="72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Melissa Little </w:t>
        <w:tab/>
      </w:r>
    </w:p>
    <w:p w:rsidR="00000000" w:rsidDel="00000000" w:rsidP="00000000" w:rsidRDefault="00000000" w:rsidRPr="00000000" w14:paraId="00000012">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 xml:space="preserve">    </w:t>
      </w:r>
    </w:p>
    <w:p w:rsidR="00000000" w:rsidDel="00000000" w:rsidP="00000000" w:rsidRDefault="00000000" w:rsidRPr="00000000" w14:paraId="00000013">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Approval of the Agenda </w:t>
      </w:r>
    </w:p>
    <w:p w:rsidR="00000000" w:rsidDel="00000000" w:rsidP="00000000" w:rsidRDefault="00000000" w:rsidRPr="00000000" w14:paraId="00000014">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Secretary’s Report </w:t>
      </w:r>
    </w:p>
    <w:p w:rsidR="00000000" w:rsidDel="00000000" w:rsidP="00000000" w:rsidRDefault="00000000" w:rsidRPr="00000000" w14:paraId="00000016">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Approval of Minutes</w:t>
      </w:r>
    </w:p>
    <w:p w:rsidR="00000000" w:rsidDel="00000000" w:rsidP="00000000" w:rsidRDefault="00000000" w:rsidRPr="00000000" w14:paraId="00000018">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Treasurer’s and Petty Cash Report </w:t>
      </w:r>
    </w:p>
    <w:p w:rsidR="00000000" w:rsidDel="00000000" w:rsidP="00000000" w:rsidRDefault="00000000" w:rsidRPr="00000000" w14:paraId="0000001A">
      <w:pPr>
        <w:spacing w:line="276" w:lineRule="auto"/>
        <w:ind w:firstLine="72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Presentation </w:t>
      </w:r>
    </w:p>
    <w:p w:rsidR="00000000" w:rsidDel="00000000" w:rsidP="00000000" w:rsidRDefault="00000000" w:rsidRPr="00000000" w14:paraId="0000001B">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 xml:space="preserve">Discussion</w:t>
      </w:r>
    </w:p>
    <w:p w:rsidR="00000000" w:rsidDel="00000000" w:rsidP="00000000" w:rsidRDefault="00000000" w:rsidRPr="00000000" w14:paraId="0000001C">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 xml:space="preserve">Approval of Bills/Expenditures and Petty Cash Report </w:t>
      </w:r>
    </w:p>
    <w:p w:rsidR="00000000" w:rsidDel="00000000" w:rsidP="00000000" w:rsidRDefault="00000000" w:rsidRPr="00000000" w14:paraId="0000001D">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tab/>
        <w:t xml:space="preserve">Discussion of OCLC/Biblio+ Streaming Service (Invoice Attached) </w:t>
      </w:r>
    </w:p>
    <w:p w:rsidR="00000000" w:rsidDel="00000000" w:rsidP="00000000" w:rsidRDefault="00000000" w:rsidRPr="00000000" w14:paraId="0000001E">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F">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Director’s Report </w:t>
      </w:r>
    </w:p>
    <w:p w:rsidR="00000000" w:rsidDel="00000000" w:rsidP="00000000" w:rsidRDefault="00000000" w:rsidRPr="00000000" w14:paraId="00000020">
      <w:pPr>
        <w:spacing w:line="276"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Old Business</w:t>
      </w:r>
    </w:p>
    <w:p w:rsidR="00000000" w:rsidDel="00000000" w:rsidP="00000000" w:rsidRDefault="00000000" w:rsidRPr="00000000" w14:paraId="00000022">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Non-resident fee for FY2027 </w:t>
      </w:r>
    </w:p>
    <w:p w:rsidR="00000000" w:rsidDel="00000000" w:rsidP="00000000" w:rsidRDefault="00000000" w:rsidRPr="00000000" w14:paraId="00000024">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Acceptance of Board Resignation &amp; Declaration of Board Vacancy </w:t>
      </w:r>
    </w:p>
    <w:p w:rsidR="00000000" w:rsidDel="00000000" w:rsidP="00000000" w:rsidRDefault="00000000" w:rsidRPr="00000000" w14:paraId="00000026">
      <w:pPr>
        <w:spacing w:line="276"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New Business </w:t>
      </w: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Board Discussion of Tentative Budget &amp; Appropriation Ordinance</w:t>
      </w:r>
    </w:p>
    <w:p w:rsidR="00000000" w:rsidDel="00000000" w:rsidP="00000000" w:rsidRDefault="00000000" w:rsidRPr="00000000" w14:paraId="00000029">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2A">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Discuss Library Attorney Status/Hiring </w:t>
      </w:r>
    </w:p>
    <w:p w:rsidR="00000000" w:rsidDel="00000000" w:rsidP="00000000" w:rsidRDefault="00000000" w:rsidRPr="00000000" w14:paraId="0000002B">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2C">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Filling Vacant Board Member Position  </w:t>
      </w:r>
    </w:p>
    <w:p w:rsidR="00000000" w:rsidDel="00000000" w:rsidP="00000000" w:rsidRDefault="00000000" w:rsidRPr="00000000" w14:paraId="0000002D">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2E">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Discuss and Assign Committee Sizes/Formations  </w:t>
      </w:r>
    </w:p>
    <w:p w:rsidR="00000000" w:rsidDel="00000000" w:rsidP="00000000" w:rsidRDefault="00000000" w:rsidRPr="00000000" w14:paraId="0000002F">
      <w:pPr>
        <w:spacing w:line="276" w:lineRule="auto"/>
        <w:ind w:firstLine="72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0">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Library Hours of Operation </w:t>
      </w:r>
    </w:p>
    <w:p w:rsidR="00000000" w:rsidDel="00000000" w:rsidP="00000000" w:rsidRDefault="00000000" w:rsidRPr="00000000" w14:paraId="00000031">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32">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Bids for Extermination </w:t>
      </w:r>
    </w:p>
    <w:p w:rsidR="00000000" w:rsidDel="00000000" w:rsidP="00000000" w:rsidRDefault="00000000" w:rsidRPr="00000000" w14:paraId="00000033">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34">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Adopt annual schedule of regular board meetings (75 ILCS 16/30-50; 5 ILCS120/2.03) </w:t>
      </w:r>
    </w:p>
    <w:p w:rsidR="00000000" w:rsidDel="00000000" w:rsidP="00000000" w:rsidRDefault="00000000" w:rsidRPr="00000000" w14:paraId="00000035">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36">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Designate FOIA Officer(s) and verify training compliance (5 ILCS 140/3.5).</w:t>
      </w:r>
    </w:p>
    <w:p w:rsidR="00000000" w:rsidDel="00000000" w:rsidP="00000000" w:rsidRDefault="00000000" w:rsidRPr="00000000" w14:paraId="00000037">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r>
    </w:p>
    <w:p w:rsidR="00000000" w:rsidDel="00000000" w:rsidP="00000000" w:rsidRDefault="00000000" w:rsidRPr="00000000" w14:paraId="00000038">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Appointment of two trustees to audit FY 25/26 minutes for IPLAR</w:t>
      </w:r>
    </w:p>
    <w:p w:rsidR="00000000" w:rsidDel="00000000" w:rsidP="00000000" w:rsidRDefault="00000000" w:rsidRPr="00000000" w14:paraId="00000039">
      <w:pPr>
        <w:spacing w:line="276" w:lineRule="auto"/>
        <w:ind w:firstLine="72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 of bylaws, policies, and strategic priorities </w:t>
      </w:r>
    </w:p>
    <w:p w:rsidR="00000000" w:rsidDel="00000000" w:rsidP="00000000" w:rsidRDefault="00000000" w:rsidRPr="00000000" w14:paraId="0000003B">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 and reaffirm Investment Policy (30 ILCS 235)</w:t>
      </w:r>
    </w:p>
    <w:p w:rsidR="00000000" w:rsidDel="00000000" w:rsidP="00000000" w:rsidRDefault="00000000" w:rsidRPr="00000000" w14:paraId="0000003D">
      <w:pPr>
        <w:spacing w:line="276"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3E">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Public Comment:</w:t>
      </w:r>
      <w:r w:rsidDel="00000000" w:rsidR="00000000" w:rsidRPr="00000000">
        <w:rPr>
          <w:rFonts w:ascii="Calibri" w:cs="Calibri" w:eastAsia="Calibri" w:hAnsi="Calibri"/>
          <w:b w:val="1"/>
          <w:bCs w:val="1"/>
          <w:sz w:val="24"/>
          <w:szCs w:val="24"/>
          <w:rtl w:val="0"/>
        </w:rPr>
        <w:t xml:space="preserve"> Visitors are asked to introduce themselves at this time and present any issues that they wish to discuss. They will be granted three minutes at the discretion of the President. Comments for all visitors will not exceed a total of fifteen minutes. </w:t>
      </w:r>
    </w:p>
    <w:p w:rsidR="00000000" w:rsidDel="00000000" w:rsidP="00000000" w:rsidRDefault="00000000" w:rsidRPr="00000000" w14:paraId="0000003F">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0">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Executive Session</w:t>
      </w:r>
      <w:r w:rsidDel="00000000" w:rsidR="00000000" w:rsidRPr="00000000">
        <w:rPr>
          <w:rFonts w:ascii="Calibri" w:cs="Calibri" w:eastAsia="Calibri" w:hAnsi="Calibri"/>
          <w:b w:val="1"/>
          <w:bCs w:val="1"/>
          <w:sz w:val="24"/>
          <w:szCs w:val="24"/>
          <w:rtl w:val="0"/>
        </w:rPr>
        <w:t xml:space="preserve">, to 5 ILCS 120/2(c)(1). Payroll Review </w:t>
      </w:r>
    </w:p>
    <w:p w:rsidR="00000000" w:rsidDel="00000000" w:rsidP="00000000" w:rsidRDefault="00000000" w:rsidRPr="00000000" w14:paraId="00000041">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2">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Next meeting: September 8, 2026 </w:t>
      </w:r>
    </w:p>
    <w:p w:rsidR="00000000" w:rsidDel="00000000" w:rsidP="00000000" w:rsidRDefault="00000000" w:rsidRPr="00000000" w14:paraId="00000043">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Fonts w:ascii="Calibri" w:cs="Calibri" w:eastAsia="Calibri" w:hAnsi="Calibri"/>
          <w:b w:val="1"/>
          <w:bCs w:val="1"/>
          <w:sz w:val="24"/>
          <w:szCs w:val="24"/>
          <w:rtl w:val="0"/>
        </w:rPr>
        <w:t xml:space="preserve">Adjournment </w:t>
      </w: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